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4053" w14:textId="7B3438C5" w:rsidR="001845B4" w:rsidRPr="008A64CE" w:rsidRDefault="008A64CE" w:rsidP="00A143E2">
      <w:pPr>
        <w:spacing w:line="240" w:lineRule="auto"/>
        <w:jc w:val="center"/>
        <w:rPr>
          <w:rFonts w:ascii="Book Antiqua" w:hAnsi="Book Antiqua"/>
          <w:b/>
          <w:bCs/>
          <w:sz w:val="26"/>
          <w:szCs w:val="26"/>
        </w:rPr>
      </w:pPr>
      <w:r w:rsidRPr="008A64CE">
        <w:rPr>
          <w:rFonts w:ascii="Book Antiqua" w:hAnsi="Book Antiqua"/>
          <w:b/>
          <w:bCs/>
          <w:sz w:val="26"/>
          <w:szCs w:val="26"/>
        </w:rPr>
        <w:t xml:space="preserve">THE </w:t>
      </w:r>
      <w:r w:rsidR="009F2C1A">
        <w:rPr>
          <w:rFonts w:ascii="Book Antiqua" w:hAnsi="Book Antiqua"/>
          <w:b/>
          <w:bCs/>
          <w:sz w:val="26"/>
          <w:szCs w:val="26"/>
        </w:rPr>
        <w:t>HOURS OF PASCHA</w:t>
      </w:r>
    </w:p>
    <w:p w14:paraId="169DDE98" w14:textId="417124AA" w:rsidR="008A64CE" w:rsidRPr="008A64CE" w:rsidRDefault="008A64CE" w:rsidP="00A143E2">
      <w:pPr>
        <w:spacing w:line="240" w:lineRule="auto"/>
        <w:jc w:val="center"/>
        <w:rPr>
          <w:rFonts w:ascii="Book Antiqua" w:hAnsi="Book Antiqua"/>
          <w:b/>
          <w:bCs/>
          <w:sz w:val="26"/>
          <w:szCs w:val="26"/>
        </w:rPr>
      </w:pPr>
    </w:p>
    <w:p w14:paraId="2C98777C" w14:textId="78312334" w:rsidR="008A64CE" w:rsidRPr="00646F43" w:rsidRDefault="009F2C1A" w:rsidP="00A143E2">
      <w:pPr>
        <w:spacing w:line="240" w:lineRule="auto"/>
        <w:jc w:val="both"/>
        <w:rPr>
          <w:rFonts w:ascii="Book Antiqua" w:hAnsi="Book Antiqua"/>
          <w:i/>
          <w:iCs/>
          <w:color w:val="FF0000"/>
          <w:sz w:val="22"/>
        </w:rPr>
      </w:pPr>
      <w:r>
        <w:rPr>
          <w:rFonts w:ascii="Book Antiqua" w:hAnsi="Book Antiqua"/>
          <w:i/>
          <w:iCs/>
          <w:color w:val="FF0000"/>
          <w:sz w:val="22"/>
        </w:rPr>
        <w:t>Beginning with the Holy and Great Sunday of Pascha, up to Bright Saturday, the Hours, Compline, and Midnight Office are sung thus:</w:t>
      </w:r>
    </w:p>
    <w:p w14:paraId="0160B787" w14:textId="766D5895" w:rsidR="00646F43" w:rsidRDefault="00646F43" w:rsidP="00A143E2">
      <w:pPr>
        <w:spacing w:line="240" w:lineRule="auto"/>
        <w:jc w:val="both"/>
        <w:rPr>
          <w:rFonts w:ascii="Book Antiqua" w:hAnsi="Book Antiqua"/>
          <w:i/>
          <w:iCs/>
          <w:sz w:val="26"/>
          <w:szCs w:val="26"/>
        </w:rPr>
      </w:pPr>
    </w:p>
    <w:p w14:paraId="4CB5BAD1" w14:textId="34C20192" w:rsidR="009F2C1A" w:rsidRPr="009F2C1A" w:rsidRDefault="009F2C1A" w:rsidP="00A143E2">
      <w:pPr>
        <w:spacing w:after="120" w:line="240" w:lineRule="auto"/>
        <w:jc w:val="both"/>
        <w:rPr>
          <w:rFonts w:ascii="Book Antiqua" w:hAnsi="Book Antiqua"/>
          <w:sz w:val="26"/>
          <w:szCs w:val="26"/>
        </w:rPr>
      </w:pPr>
      <w:r>
        <w:rPr>
          <w:rFonts w:ascii="Book Antiqua" w:hAnsi="Book Antiqua"/>
          <w:i/>
          <w:iCs/>
          <w:color w:val="FF0000"/>
          <w:sz w:val="26"/>
          <w:szCs w:val="26"/>
        </w:rPr>
        <w:t>Priest:</w:t>
      </w:r>
      <w:r>
        <w:rPr>
          <w:rFonts w:ascii="Book Antiqua" w:hAnsi="Book Antiqua"/>
          <w:color w:val="FF0000"/>
          <w:sz w:val="26"/>
          <w:szCs w:val="26"/>
        </w:rPr>
        <w:t xml:space="preserve"> </w:t>
      </w:r>
      <w:r>
        <w:rPr>
          <w:rFonts w:ascii="Book Antiqua" w:hAnsi="Book Antiqua"/>
          <w:sz w:val="26"/>
          <w:szCs w:val="26"/>
        </w:rPr>
        <w:t xml:space="preserve">Blessed is our God, always, now and ever and unto ages of ages. </w:t>
      </w:r>
    </w:p>
    <w:p w14:paraId="76D3ABA1" w14:textId="1E9F1CDB" w:rsidR="00646F43" w:rsidRPr="00B60DC3" w:rsidRDefault="009F2C1A" w:rsidP="00A143E2">
      <w:pPr>
        <w:spacing w:line="240" w:lineRule="auto"/>
        <w:ind w:left="810" w:hanging="810"/>
        <w:jc w:val="both"/>
        <w:rPr>
          <w:rFonts w:ascii="Book Antiqua" w:hAnsi="Book Antiqua"/>
          <w:sz w:val="26"/>
          <w:szCs w:val="26"/>
        </w:rPr>
      </w:pPr>
      <w:r>
        <w:rPr>
          <w:rFonts w:ascii="Book Antiqua" w:hAnsi="Book Antiqua"/>
          <w:i/>
          <w:iCs/>
          <w:color w:val="FF0000"/>
          <w:sz w:val="26"/>
          <w:szCs w:val="26"/>
        </w:rPr>
        <w:t>Choir</w:t>
      </w:r>
      <w:r w:rsidR="007D19CF" w:rsidRPr="007D19CF">
        <w:rPr>
          <w:rFonts w:ascii="Book Antiqua" w:hAnsi="Book Antiqua"/>
          <w:i/>
          <w:iCs/>
          <w:color w:val="FF0000"/>
          <w:sz w:val="26"/>
          <w:szCs w:val="26"/>
        </w:rPr>
        <w:t>:</w:t>
      </w:r>
      <w:r>
        <w:rPr>
          <w:rFonts w:ascii="Book Antiqua" w:hAnsi="Book Antiqua"/>
          <w:sz w:val="26"/>
          <w:szCs w:val="26"/>
        </w:rPr>
        <w:tab/>
      </w:r>
      <w:r w:rsidR="001019C6">
        <w:rPr>
          <w:rFonts w:ascii="Book Antiqua" w:hAnsi="Book Antiqua"/>
          <w:sz w:val="26"/>
          <w:szCs w:val="26"/>
        </w:rPr>
        <w:t xml:space="preserve">Amen. </w:t>
      </w:r>
      <w:r w:rsidR="00646F43" w:rsidRPr="00B60DC3">
        <w:rPr>
          <w:rFonts w:ascii="Book Antiqua" w:hAnsi="Book Antiqua"/>
          <w:sz w:val="26"/>
          <w:szCs w:val="26"/>
        </w:rPr>
        <w:t>C</w:t>
      </w:r>
      <w:r>
        <w:rPr>
          <w:rFonts w:ascii="Book Antiqua" w:hAnsi="Book Antiqua"/>
          <w:sz w:val="26"/>
          <w:szCs w:val="26"/>
        </w:rPr>
        <w:t>hrist is risen from the dead, trampling down death by death, and upon those in the tombs bestowing life.</w:t>
      </w:r>
      <w:r w:rsidR="005F426E">
        <w:rPr>
          <w:rFonts w:ascii="Book Antiqua" w:hAnsi="Book Antiqua"/>
          <w:sz w:val="26"/>
          <w:szCs w:val="26"/>
        </w:rPr>
        <w:t xml:space="preserve"> </w:t>
      </w:r>
      <w:r w:rsidR="005F426E" w:rsidRPr="00D24581">
        <w:rPr>
          <w:rFonts w:ascii="Book Antiqua" w:hAnsi="Book Antiqua"/>
          <w:i/>
          <w:iCs/>
          <w:color w:val="FF0000"/>
          <w:sz w:val="26"/>
          <w:szCs w:val="26"/>
        </w:rPr>
        <w:t>(thrice)</w:t>
      </w:r>
    </w:p>
    <w:p w14:paraId="243C35BD" w14:textId="6ED43027" w:rsidR="00646F43" w:rsidRDefault="00646F43" w:rsidP="00A143E2">
      <w:pPr>
        <w:spacing w:line="240" w:lineRule="auto"/>
        <w:jc w:val="both"/>
        <w:rPr>
          <w:rFonts w:ascii="Book Antiqua" w:hAnsi="Book Antiqua"/>
          <w:i/>
          <w:iCs/>
          <w:sz w:val="26"/>
          <w:szCs w:val="26"/>
        </w:rPr>
      </w:pPr>
    </w:p>
    <w:p w14:paraId="5D4830FE" w14:textId="4865B23F" w:rsidR="005F426E" w:rsidRPr="005F426E" w:rsidRDefault="005F426E" w:rsidP="00A143E2">
      <w:pPr>
        <w:spacing w:after="120" w:line="240" w:lineRule="auto"/>
        <w:jc w:val="center"/>
        <w:rPr>
          <w:rFonts w:ascii="Book Antiqua" w:hAnsi="Book Antiqua"/>
          <w:b/>
          <w:bCs/>
          <w:color w:val="FF0000"/>
          <w:sz w:val="26"/>
          <w:szCs w:val="26"/>
        </w:rPr>
      </w:pPr>
      <w:r w:rsidRPr="005F426E">
        <w:rPr>
          <w:rFonts w:ascii="Book Antiqua" w:hAnsi="Book Antiqua"/>
          <w:b/>
          <w:bCs/>
          <w:color w:val="FF0000"/>
          <w:sz w:val="26"/>
          <w:szCs w:val="26"/>
        </w:rPr>
        <w:t>TONE 6</w:t>
      </w:r>
    </w:p>
    <w:p w14:paraId="75BC1C9F" w14:textId="1452A824" w:rsidR="005F426E" w:rsidRPr="005F426E" w:rsidRDefault="005F426E" w:rsidP="00A143E2">
      <w:pPr>
        <w:spacing w:line="240" w:lineRule="auto"/>
        <w:jc w:val="both"/>
        <w:rPr>
          <w:rFonts w:ascii="Book Antiqua" w:hAnsi="Book Antiqua"/>
          <w:sz w:val="26"/>
          <w:szCs w:val="26"/>
        </w:rPr>
      </w:pPr>
      <w:r>
        <w:rPr>
          <w:rFonts w:ascii="Book Antiqua" w:hAnsi="Book Antiqua"/>
          <w:sz w:val="26"/>
          <w:szCs w:val="26"/>
        </w:rPr>
        <w:t>Having beheld the Resurrection of Christ, let us worship the holy Lord Jesus, the only sinless One. We venerate Thy Cross, O Christ, and we praise and glorify Thy holy Resurrection; for Thou art our God, and we know no other than Thee; we call on Thy Name. Come, all you faithful, let us venerate Christ’s holy Resurrection. For, behold, through the Cross joy has come into all the world. Let us ever bless the Lord, praising His Resurrection, for by enduring the Cross for us, He has destroyed death by death.</w:t>
      </w:r>
      <w:r>
        <w:rPr>
          <w:rFonts w:ascii="Book Antiqua" w:hAnsi="Book Antiqua"/>
          <w:sz w:val="26"/>
          <w:szCs w:val="26"/>
        </w:rPr>
        <w:t xml:space="preserve"> </w:t>
      </w:r>
      <w:r w:rsidRPr="00D24581">
        <w:rPr>
          <w:rFonts w:ascii="Book Antiqua" w:hAnsi="Book Antiqua"/>
          <w:i/>
          <w:iCs/>
          <w:color w:val="FF0000"/>
          <w:sz w:val="26"/>
          <w:szCs w:val="26"/>
        </w:rPr>
        <w:t>(thrice)</w:t>
      </w:r>
    </w:p>
    <w:p w14:paraId="72597DB2" w14:textId="204744FB" w:rsidR="005F426E" w:rsidRDefault="005F426E" w:rsidP="00A143E2">
      <w:pPr>
        <w:spacing w:line="240" w:lineRule="auto"/>
        <w:jc w:val="center"/>
        <w:rPr>
          <w:rFonts w:ascii="Book Antiqua" w:hAnsi="Book Antiqua"/>
          <w:b/>
          <w:bCs/>
          <w:sz w:val="26"/>
          <w:szCs w:val="26"/>
        </w:rPr>
      </w:pPr>
    </w:p>
    <w:p w14:paraId="692E1B23" w14:textId="74434B1E" w:rsidR="005F426E" w:rsidRPr="00527C71" w:rsidRDefault="00527C71" w:rsidP="00A143E2">
      <w:pPr>
        <w:spacing w:after="120" w:line="240" w:lineRule="auto"/>
        <w:jc w:val="center"/>
        <w:rPr>
          <w:rFonts w:ascii="Book Antiqua" w:hAnsi="Book Antiqua"/>
          <w:b/>
          <w:bCs/>
          <w:color w:val="FF0000"/>
          <w:sz w:val="26"/>
          <w:szCs w:val="26"/>
        </w:rPr>
      </w:pPr>
      <w:r w:rsidRPr="00527C71">
        <w:rPr>
          <w:rFonts w:ascii="Book Antiqua" w:hAnsi="Book Antiqua"/>
          <w:b/>
          <w:bCs/>
          <w:color w:val="FF0000"/>
          <w:sz w:val="26"/>
          <w:szCs w:val="26"/>
        </w:rPr>
        <w:t xml:space="preserve">HYPAKOE: </w:t>
      </w:r>
      <w:r w:rsidR="005F426E" w:rsidRPr="00527C71">
        <w:rPr>
          <w:rFonts w:ascii="Book Antiqua" w:hAnsi="Book Antiqua"/>
          <w:b/>
          <w:bCs/>
          <w:color w:val="FF0000"/>
          <w:sz w:val="26"/>
          <w:szCs w:val="26"/>
        </w:rPr>
        <w:t>TONE 8</w:t>
      </w:r>
    </w:p>
    <w:p w14:paraId="0DDAA601" w14:textId="47B7BC30" w:rsidR="005F426E" w:rsidRDefault="005F426E" w:rsidP="00A143E2">
      <w:pPr>
        <w:spacing w:line="240" w:lineRule="auto"/>
        <w:jc w:val="both"/>
        <w:rPr>
          <w:rFonts w:ascii="Book Antiqua" w:hAnsi="Book Antiqua"/>
          <w:sz w:val="26"/>
          <w:szCs w:val="26"/>
        </w:rPr>
      </w:pPr>
      <w:r>
        <w:rPr>
          <w:rFonts w:ascii="Book Antiqua" w:hAnsi="Book Antiqua"/>
          <w:sz w:val="26"/>
          <w:szCs w:val="26"/>
        </w:rPr>
        <w:t>Before the dawn Mary and the women came and found the stone rolled away from the tomb. They heard the angelic voice: “Why do you seek among the dead as a Man the One Who is everlasting Light? Behold the clothes in the grave! Go and proclaim to the world: ‘The Lord is risen! He has slain death, as He is the Son of God, saving the race of men!’”</w:t>
      </w:r>
    </w:p>
    <w:p w14:paraId="0FA010D1" w14:textId="586060D3" w:rsidR="005F426E" w:rsidRDefault="005F426E" w:rsidP="00A143E2">
      <w:pPr>
        <w:spacing w:line="240" w:lineRule="auto"/>
        <w:jc w:val="center"/>
        <w:rPr>
          <w:rFonts w:ascii="Book Antiqua" w:hAnsi="Book Antiqua"/>
          <w:sz w:val="26"/>
          <w:szCs w:val="26"/>
        </w:rPr>
      </w:pPr>
    </w:p>
    <w:p w14:paraId="046F5965" w14:textId="4B211ED8" w:rsidR="00527C71" w:rsidRPr="00527C71" w:rsidRDefault="00527C71" w:rsidP="00A143E2">
      <w:pPr>
        <w:spacing w:after="120" w:line="240" w:lineRule="auto"/>
        <w:jc w:val="center"/>
        <w:rPr>
          <w:rFonts w:ascii="Book Antiqua" w:hAnsi="Book Antiqua"/>
          <w:b/>
          <w:bCs/>
          <w:color w:val="FF0000"/>
          <w:sz w:val="26"/>
          <w:szCs w:val="26"/>
        </w:rPr>
      </w:pPr>
      <w:r w:rsidRPr="00527C71">
        <w:rPr>
          <w:rFonts w:ascii="Book Antiqua" w:hAnsi="Book Antiqua"/>
          <w:b/>
          <w:bCs/>
          <w:color w:val="FF0000"/>
          <w:sz w:val="26"/>
          <w:szCs w:val="26"/>
        </w:rPr>
        <w:t>KONTAKION: TONE 8</w:t>
      </w:r>
    </w:p>
    <w:p w14:paraId="75252000" w14:textId="04289AE5" w:rsidR="005F426E" w:rsidRDefault="00527C71" w:rsidP="00A143E2">
      <w:pPr>
        <w:spacing w:line="240" w:lineRule="auto"/>
        <w:jc w:val="both"/>
        <w:rPr>
          <w:rFonts w:ascii="Book Antiqua" w:hAnsi="Book Antiqua"/>
          <w:sz w:val="26"/>
          <w:szCs w:val="26"/>
        </w:rPr>
      </w:pPr>
      <w:r>
        <w:rPr>
          <w:rFonts w:ascii="Book Antiqua" w:hAnsi="Book Antiqua"/>
          <w:sz w:val="26"/>
          <w:szCs w:val="26"/>
        </w:rPr>
        <w:t>Thou didst descend into the tomb, O Immortal, Thou didst destroy the power of death. In victory didst Thou arise, O Christ God, proclaiming, “Rejoice!” to the myrrhbearing women, granting peace to Thine Apostles, and bestowing resurrec-tion on the fallen.</w:t>
      </w:r>
    </w:p>
    <w:p w14:paraId="24CAE330" w14:textId="167A716C" w:rsidR="00527C71" w:rsidRDefault="00527C71" w:rsidP="00A143E2">
      <w:pPr>
        <w:spacing w:line="240" w:lineRule="auto"/>
        <w:jc w:val="both"/>
        <w:rPr>
          <w:rFonts w:ascii="Book Antiqua" w:hAnsi="Book Antiqua"/>
          <w:sz w:val="26"/>
          <w:szCs w:val="26"/>
        </w:rPr>
      </w:pPr>
    </w:p>
    <w:p w14:paraId="725DEC8F" w14:textId="3EF3F7C5" w:rsidR="00527C71" w:rsidRPr="00527C71" w:rsidRDefault="00527C71" w:rsidP="00A143E2">
      <w:pPr>
        <w:spacing w:after="120" w:line="240" w:lineRule="auto"/>
        <w:jc w:val="center"/>
        <w:rPr>
          <w:rFonts w:ascii="Book Antiqua" w:hAnsi="Book Antiqua"/>
          <w:b/>
          <w:bCs/>
          <w:color w:val="FF0000"/>
          <w:sz w:val="26"/>
          <w:szCs w:val="26"/>
        </w:rPr>
      </w:pPr>
      <w:r w:rsidRPr="00527C71">
        <w:rPr>
          <w:rFonts w:ascii="Book Antiqua" w:hAnsi="Book Antiqua"/>
          <w:b/>
          <w:bCs/>
          <w:color w:val="FF0000"/>
          <w:sz w:val="26"/>
          <w:szCs w:val="26"/>
        </w:rPr>
        <w:t>TROPARIA OF PASCHAL HOURS: TONE 8</w:t>
      </w:r>
    </w:p>
    <w:p w14:paraId="3D2623E4" w14:textId="45C3ED9F" w:rsidR="00A143E2" w:rsidRDefault="00527C71" w:rsidP="00A143E2">
      <w:pPr>
        <w:spacing w:after="120" w:line="240" w:lineRule="auto"/>
        <w:jc w:val="both"/>
        <w:rPr>
          <w:rFonts w:ascii="Book Antiqua" w:hAnsi="Book Antiqua"/>
          <w:sz w:val="26"/>
          <w:szCs w:val="26"/>
        </w:rPr>
      </w:pPr>
      <w:r>
        <w:rPr>
          <w:rFonts w:ascii="Book Antiqua" w:hAnsi="Book Antiqua"/>
          <w:sz w:val="26"/>
          <w:szCs w:val="26"/>
        </w:rPr>
        <w:t xml:space="preserve">In the tomb with the body, and in Hades with the soul as God, in </w:t>
      </w:r>
      <w:r w:rsidR="00A143E2">
        <w:rPr>
          <w:rFonts w:ascii="Book Antiqua" w:hAnsi="Book Antiqua"/>
          <w:sz w:val="26"/>
          <w:szCs w:val="26"/>
        </w:rPr>
        <w:t>Paradise with the thief, and on the throne with the Father and the Spirit, wast Thou, O boundless Christ, filling all things.</w:t>
      </w:r>
    </w:p>
    <w:p w14:paraId="087FB705" w14:textId="1BA55DA7" w:rsidR="00A143E2" w:rsidRDefault="00A143E2" w:rsidP="00A143E2">
      <w:pPr>
        <w:spacing w:after="120" w:line="240" w:lineRule="auto"/>
        <w:jc w:val="both"/>
        <w:rPr>
          <w:rFonts w:ascii="Book Antiqua" w:hAnsi="Book Antiqua"/>
          <w:sz w:val="26"/>
          <w:szCs w:val="26"/>
        </w:rPr>
      </w:pPr>
      <w:r>
        <w:rPr>
          <w:rFonts w:ascii="Book Antiqua" w:hAnsi="Book Antiqua"/>
          <w:sz w:val="26"/>
          <w:szCs w:val="26"/>
        </w:rPr>
        <w:t>Glory to the Father, and to the Son, and to the Holy Spirit.</w:t>
      </w:r>
    </w:p>
    <w:p w14:paraId="320694D4" w14:textId="7CA13161" w:rsidR="00A143E2" w:rsidRDefault="00A143E2" w:rsidP="00A143E2">
      <w:pPr>
        <w:spacing w:after="120" w:line="240" w:lineRule="auto"/>
        <w:jc w:val="both"/>
        <w:rPr>
          <w:rFonts w:ascii="Book Antiqua" w:hAnsi="Book Antiqua"/>
          <w:sz w:val="26"/>
          <w:szCs w:val="26"/>
        </w:rPr>
      </w:pPr>
      <w:r>
        <w:rPr>
          <w:rFonts w:ascii="Book Antiqua" w:hAnsi="Book Antiqua"/>
          <w:sz w:val="26"/>
          <w:szCs w:val="26"/>
        </w:rPr>
        <w:t>Bearing life and more fruitful than Paradise, brighter than any royal chamber: Thy tomb, O Christ, is the fountain of our resurrection.</w:t>
      </w:r>
    </w:p>
    <w:p w14:paraId="4EF0474E" w14:textId="37CDC46B" w:rsidR="00A143E2" w:rsidRDefault="00A143E2" w:rsidP="00A143E2">
      <w:pPr>
        <w:spacing w:after="120" w:line="240" w:lineRule="auto"/>
        <w:jc w:val="both"/>
        <w:rPr>
          <w:rFonts w:ascii="Book Antiqua" w:hAnsi="Book Antiqua"/>
          <w:sz w:val="26"/>
          <w:szCs w:val="26"/>
        </w:rPr>
      </w:pPr>
      <w:r>
        <w:rPr>
          <w:rFonts w:ascii="Book Antiqua" w:hAnsi="Book Antiqua"/>
          <w:sz w:val="26"/>
          <w:szCs w:val="26"/>
        </w:rPr>
        <w:lastRenderedPageBreak/>
        <w:t>Now and ever and unto ages of ages. Amen.</w:t>
      </w:r>
    </w:p>
    <w:p w14:paraId="6BF4FC7C" w14:textId="729BEB9B" w:rsidR="00A143E2" w:rsidRDefault="00A143E2" w:rsidP="00A143E2">
      <w:pPr>
        <w:spacing w:line="240" w:lineRule="auto"/>
        <w:jc w:val="both"/>
        <w:rPr>
          <w:rFonts w:ascii="Book Antiqua" w:hAnsi="Book Antiqua"/>
          <w:sz w:val="26"/>
          <w:szCs w:val="26"/>
        </w:rPr>
      </w:pPr>
      <w:r>
        <w:rPr>
          <w:rFonts w:ascii="Book Antiqua" w:hAnsi="Book Antiqua"/>
          <w:sz w:val="26"/>
          <w:szCs w:val="26"/>
        </w:rPr>
        <w:t>Rejoice, O holy and divine abode of the Most High! For through thee, O Theotokos, joy is given to those who cry: “Blessed art thou among women, O all-undefiled Lady!”</w:t>
      </w:r>
    </w:p>
    <w:p w14:paraId="62AA9563" w14:textId="4531EF60" w:rsidR="00A143E2" w:rsidRDefault="00A143E2" w:rsidP="00A143E2">
      <w:pPr>
        <w:spacing w:line="240" w:lineRule="auto"/>
        <w:jc w:val="both"/>
        <w:rPr>
          <w:rFonts w:ascii="Book Antiqua" w:hAnsi="Book Antiqua"/>
          <w:sz w:val="26"/>
          <w:szCs w:val="26"/>
        </w:rPr>
      </w:pPr>
    </w:p>
    <w:p w14:paraId="27B90BBF" w14:textId="731D1928" w:rsidR="00A143E2" w:rsidRDefault="00A143E2" w:rsidP="00A143E2">
      <w:pPr>
        <w:spacing w:line="240" w:lineRule="auto"/>
        <w:jc w:val="both"/>
        <w:rPr>
          <w:rFonts w:ascii="Book Antiqua" w:hAnsi="Book Antiqua"/>
          <w:sz w:val="26"/>
          <w:szCs w:val="26"/>
        </w:rPr>
      </w:pPr>
      <w:r>
        <w:rPr>
          <w:rFonts w:ascii="Book Antiqua" w:hAnsi="Book Antiqua"/>
          <w:sz w:val="26"/>
          <w:szCs w:val="26"/>
        </w:rPr>
        <w:t xml:space="preserve">Lord, have mercy. </w:t>
      </w:r>
      <w:r w:rsidRPr="001019C6">
        <w:rPr>
          <w:rFonts w:ascii="Book Antiqua" w:hAnsi="Book Antiqua"/>
          <w:i/>
          <w:iCs/>
          <w:color w:val="FF0000"/>
          <w:sz w:val="26"/>
          <w:szCs w:val="26"/>
        </w:rPr>
        <w:t>(40 times)</w:t>
      </w:r>
    </w:p>
    <w:p w14:paraId="3E5B00ED" w14:textId="443F656E" w:rsidR="00A143E2" w:rsidRDefault="00A143E2" w:rsidP="00A143E2">
      <w:pPr>
        <w:spacing w:line="240" w:lineRule="auto"/>
        <w:jc w:val="both"/>
        <w:rPr>
          <w:rFonts w:ascii="Book Antiqua" w:hAnsi="Book Antiqua"/>
          <w:sz w:val="26"/>
          <w:szCs w:val="26"/>
        </w:rPr>
      </w:pPr>
    </w:p>
    <w:p w14:paraId="4F2304ED" w14:textId="1170F3C6" w:rsidR="00A143E2" w:rsidRDefault="00A143E2" w:rsidP="00A143E2">
      <w:pPr>
        <w:spacing w:after="120" w:line="240" w:lineRule="auto"/>
        <w:jc w:val="both"/>
        <w:rPr>
          <w:rFonts w:ascii="Book Antiqua" w:hAnsi="Book Antiqua"/>
          <w:sz w:val="26"/>
          <w:szCs w:val="26"/>
        </w:rPr>
      </w:pPr>
      <w:r>
        <w:rPr>
          <w:rFonts w:ascii="Book Antiqua" w:hAnsi="Book Antiqua"/>
          <w:sz w:val="26"/>
          <w:szCs w:val="26"/>
        </w:rPr>
        <w:t>Glory to the Father, and to the Son, and to the Holy Spirit, now and ever and unto ages of ages. Amen.</w:t>
      </w:r>
    </w:p>
    <w:p w14:paraId="584346CB" w14:textId="77777777" w:rsidR="00A143E2" w:rsidRDefault="00A143E2" w:rsidP="00A143E2">
      <w:pPr>
        <w:spacing w:after="120" w:line="240" w:lineRule="auto"/>
        <w:jc w:val="both"/>
        <w:rPr>
          <w:rFonts w:ascii="Book Antiqua" w:hAnsi="Book Antiqua"/>
          <w:sz w:val="26"/>
          <w:szCs w:val="26"/>
        </w:rPr>
      </w:pPr>
      <w:r>
        <w:rPr>
          <w:rFonts w:ascii="Book Antiqua" w:hAnsi="Book Antiqua"/>
          <w:sz w:val="26"/>
          <w:szCs w:val="26"/>
        </w:rPr>
        <w:t>More honorable than the Cherubim, and more glorious beyond compare than the Seraphim, without corruption thou gavest birth to God the Word: true Theotokos, we magnify thee.</w:t>
      </w:r>
    </w:p>
    <w:p w14:paraId="57E0DAC1" w14:textId="77777777" w:rsidR="001019C6" w:rsidRDefault="00A143E2" w:rsidP="00A143E2">
      <w:pPr>
        <w:spacing w:line="240" w:lineRule="auto"/>
        <w:jc w:val="both"/>
        <w:rPr>
          <w:rFonts w:ascii="Book Antiqua" w:hAnsi="Book Antiqua"/>
          <w:sz w:val="26"/>
          <w:szCs w:val="26"/>
        </w:rPr>
      </w:pPr>
      <w:r>
        <w:rPr>
          <w:rFonts w:ascii="Book Antiqua" w:hAnsi="Book Antiqua"/>
          <w:sz w:val="26"/>
          <w:szCs w:val="26"/>
        </w:rPr>
        <w:t>In the Name of the Lord</w:t>
      </w:r>
      <w:r w:rsidR="001019C6">
        <w:rPr>
          <w:rFonts w:ascii="Book Antiqua" w:hAnsi="Book Antiqua"/>
          <w:sz w:val="26"/>
          <w:szCs w:val="26"/>
        </w:rPr>
        <w:t>, Father, bless.</w:t>
      </w:r>
    </w:p>
    <w:p w14:paraId="52F69EDD" w14:textId="77777777" w:rsidR="001019C6" w:rsidRDefault="001019C6" w:rsidP="00A143E2">
      <w:pPr>
        <w:spacing w:line="240" w:lineRule="auto"/>
        <w:jc w:val="both"/>
        <w:rPr>
          <w:rFonts w:ascii="Book Antiqua" w:hAnsi="Book Antiqua"/>
          <w:sz w:val="26"/>
          <w:szCs w:val="26"/>
        </w:rPr>
      </w:pPr>
    </w:p>
    <w:p w14:paraId="30A55649" w14:textId="77777777" w:rsidR="001019C6" w:rsidRDefault="001019C6" w:rsidP="00A143E2">
      <w:pPr>
        <w:spacing w:line="240" w:lineRule="auto"/>
        <w:jc w:val="both"/>
        <w:rPr>
          <w:rFonts w:ascii="Book Antiqua" w:hAnsi="Book Antiqua"/>
          <w:sz w:val="26"/>
          <w:szCs w:val="26"/>
        </w:rPr>
      </w:pPr>
      <w:r w:rsidRPr="001019C6">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Through the prayers of our holy Fathers, O Lord Jesus Christ, Son of God, have mercy on us.</w:t>
      </w:r>
    </w:p>
    <w:p w14:paraId="6568B5D8" w14:textId="77777777" w:rsidR="001019C6" w:rsidRDefault="001019C6" w:rsidP="00A143E2">
      <w:pPr>
        <w:spacing w:line="240" w:lineRule="auto"/>
        <w:jc w:val="both"/>
        <w:rPr>
          <w:rFonts w:ascii="Book Antiqua" w:hAnsi="Book Antiqua"/>
          <w:sz w:val="26"/>
          <w:szCs w:val="26"/>
        </w:rPr>
      </w:pPr>
    </w:p>
    <w:p w14:paraId="5CE05031" w14:textId="77777777" w:rsidR="001019C6" w:rsidRDefault="001019C6" w:rsidP="001019C6">
      <w:pPr>
        <w:spacing w:after="120" w:line="240" w:lineRule="auto"/>
        <w:ind w:left="806" w:hanging="806"/>
        <w:jc w:val="both"/>
        <w:rPr>
          <w:rFonts w:ascii="Book Antiqua" w:hAnsi="Book Antiqua"/>
          <w:sz w:val="26"/>
          <w:szCs w:val="26"/>
        </w:rPr>
      </w:pPr>
      <w:r>
        <w:rPr>
          <w:rFonts w:ascii="Book Antiqua" w:hAnsi="Book Antiqua"/>
          <w:i/>
          <w:iCs/>
          <w:color w:val="FF0000"/>
          <w:sz w:val="26"/>
          <w:szCs w:val="26"/>
        </w:rPr>
        <w:t>Choir</w:t>
      </w:r>
      <w:r w:rsidRPr="007D19CF">
        <w:rPr>
          <w:rFonts w:ascii="Book Antiqua" w:hAnsi="Book Antiqua"/>
          <w:i/>
          <w:iCs/>
          <w:color w:val="FF0000"/>
          <w:sz w:val="26"/>
          <w:szCs w:val="26"/>
        </w:rPr>
        <w:t>:</w:t>
      </w:r>
      <w:r>
        <w:rPr>
          <w:rFonts w:ascii="Book Antiqua" w:hAnsi="Book Antiqua"/>
          <w:sz w:val="26"/>
          <w:szCs w:val="26"/>
        </w:rPr>
        <w:tab/>
        <w:t xml:space="preserve">Amen. </w:t>
      </w:r>
      <w:r w:rsidRPr="00B60DC3">
        <w:rPr>
          <w:rFonts w:ascii="Book Antiqua" w:hAnsi="Book Antiqua"/>
          <w:sz w:val="26"/>
          <w:szCs w:val="26"/>
        </w:rPr>
        <w:t>C</w:t>
      </w:r>
      <w:r>
        <w:rPr>
          <w:rFonts w:ascii="Book Antiqua" w:hAnsi="Book Antiqua"/>
          <w:sz w:val="26"/>
          <w:szCs w:val="26"/>
        </w:rPr>
        <w:t xml:space="preserve">hrist is risen from the dead, trampling down death by death, and upon those in the tombs bestowing life. </w:t>
      </w:r>
      <w:r w:rsidRPr="00D24581">
        <w:rPr>
          <w:rFonts w:ascii="Book Antiqua" w:hAnsi="Book Antiqua"/>
          <w:i/>
          <w:iCs/>
          <w:color w:val="FF0000"/>
          <w:sz w:val="26"/>
          <w:szCs w:val="26"/>
        </w:rPr>
        <w:t>(thrice)</w:t>
      </w:r>
    </w:p>
    <w:p w14:paraId="5ECBFEAB" w14:textId="61C21D62" w:rsidR="001019C6" w:rsidRDefault="001019C6" w:rsidP="001019C6">
      <w:pPr>
        <w:spacing w:after="120" w:line="240" w:lineRule="auto"/>
        <w:ind w:left="806" w:hanging="806"/>
        <w:jc w:val="both"/>
        <w:rPr>
          <w:rFonts w:ascii="Book Antiqua" w:hAnsi="Book Antiqua"/>
          <w:sz w:val="26"/>
          <w:szCs w:val="26"/>
        </w:rPr>
      </w:pPr>
      <w:r>
        <w:rPr>
          <w:rFonts w:ascii="Book Antiqua" w:hAnsi="Book Antiqua"/>
          <w:sz w:val="26"/>
          <w:szCs w:val="26"/>
        </w:rPr>
        <w:tab/>
        <w:t xml:space="preserve">Lord, have mercy. </w:t>
      </w:r>
      <w:r w:rsidRPr="00D24581">
        <w:rPr>
          <w:rFonts w:ascii="Book Antiqua" w:hAnsi="Book Antiqua"/>
          <w:i/>
          <w:iCs/>
          <w:color w:val="FF0000"/>
          <w:sz w:val="26"/>
          <w:szCs w:val="26"/>
        </w:rPr>
        <w:t>(thrice)</w:t>
      </w:r>
    </w:p>
    <w:p w14:paraId="4009966B" w14:textId="77777777" w:rsidR="001019C6" w:rsidRDefault="001019C6" w:rsidP="001019C6">
      <w:pPr>
        <w:spacing w:line="240" w:lineRule="auto"/>
        <w:ind w:left="810" w:hanging="810"/>
        <w:jc w:val="both"/>
        <w:rPr>
          <w:rFonts w:ascii="Book Antiqua" w:hAnsi="Book Antiqua"/>
          <w:sz w:val="26"/>
          <w:szCs w:val="26"/>
        </w:rPr>
      </w:pPr>
      <w:r>
        <w:rPr>
          <w:rFonts w:ascii="Book Antiqua" w:hAnsi="Book Antiqua"/>
          <w:sz w:val="26"/>
          <w:szCs w:val="26"/>
        </w:rPr>
        <w:tab/>
        <w:t>Father, bless.</w:t>
      </w:r>
    </w:p>
    <w:p w14:paraId="042EEF84" w14:textId="77777777" w:rsidR="001019C6" w:rsidRDefault="001019C6" w:rsidP="001019C6">
      <w:pPr>
        <w:spacing w:line="240" w:lineRule="auto"/>
        <w:jc w:val="both"/>
        <w:rPr>
          <w:rFonts w:ascii="Book Antiqua" w:hAnsi="Book Antiqua"/>
          <w:sz w:val="26"/>
          <w:szCs w:val="26"/>
        </w:rPr>
      </w:pPr>
    </w:p>
    <w:p w14:paraId="16FF6287" w14:textId="77777777" w:rsidR="001019C6" w:rsidRDefault="001019C6" w:rsidP="001019C6">
      <w:pPr>
        <w:spacing w:line="240" w:lineRule="auto"/>
        <w:jc w:val="both"/>
        <w:rPr>
          <w:rFonts w:ascii="Book Antiqua" w:hAnsi="Book Antiqua"/>
          <w:sz w:val="26"/>
          <w:szCs w:val="26"/>
        </w:rPr>
      </w:pPr>
      <w:r w:rsidRPr="001019C6">
        <w:rPr>
          <w:rFonts w:ascii="Book Antiqua" w:hAnsi="Book Antiqua"/>
          <w:i/>
          <w:iCs/>
          <w:color w:val="FF0000"/>
          <w:sz w:val="26"/>
          <w:szCs w:val="26"/>
        </w:rPr>
        <w:t xml:space="preserve">Priest: </w:t>
      </w:r>
      <w:r>
        <w:rPr>
          <w:rFonts w:ascii="Book Antiqua" w:hAnsi="Book Antiqua"/>
          <w:sz w:val="26"/>
          <w:szCs w:val="26"/>
        </w:rPr>
        <w:t>May Christ, Who is risen from the dead, trampling down death by death, and upon those in the tombs bestowing life, our true God, through the prayers of His most pure Mother, and of all the saints, have mercy on us and save us, for He is good and loves mankind.</w:t>
      </w:r>
    </w:p>
    <w:p w14:paraId="10B0CED9" w14:textId="77777777" w:rsidR="001019C6" w:rsidRDefault="001019C6" w:rsidP="001019C6">
      <w:pPr>
        <w:spacing w:line="240" w:lineRule="auto"/>
        <w:jc w:val="both"/>
        <w:rPr>
          <w:rFonts w:ascii="Book Antiqua" w:hAnsi="Book Antiqua"/>
          <w:sz w:val="26"/>
          <w:szCs w:val="26"/>
        </w:rPr>
      </w:pPr>
    </w:p>
    <w:p w14:paraId="327F9771" w14:textId="53DA1017" w:rsidR="001019C6" w:rsidRDefault="001019C6" w:rsidP="001019C6">
      <w:pPr>
        <w:spacing w:line="240" w:lineRule="auto"/>
        <w:jc w:val="both"/>
        <w:rPr>
          <w:rFonts w:ascii="Book Antiqua" w:hAnsi="Book Antiqua"/>
          <w:sz w:val="26"/>
          <w:szCs w:val="26"/>
        </w:rPr>
      </w:pPr>
      <w:r w:rsidRPr="001019C6">
        <w:rPr>
          <w:rFonts w:ascii="Book Antiqua" w:hAnsi="Book Antiqua"/>
          <w:i/>
          <w:iCs/>
          <w:color w:val="FF0000"/>
          <w:sz w:val="26"/>
          <w:szCs w:val="26"/>
        </w:rPr>
        <w:t>Choir:</w:t>
      </w:r>
      <w:r w:rsidRPr="001019C6">
        <w:rPr>
          <w:rFonts w:ascii="Book Antiqua" w:hAnsi="Book Antiqua"/>
          <w:color w:val="FF0000"/>
          <w:sz w:val="26"/>
          <w:szCs w:val="26"/>
        </w:rPr>
        <w:t xml:space="preserve"> </w:t>
      </w:r>
      <w:r>
        <w:rPr>
          <w:rFonts w:ascii="Book Antiqua" w:hAnsi="Book Antiqua"/>
          <w:sz w:val="26"/>
          <w:szCs w:val="26"/>
        </w:rPr>
        <w:t>Amen.</w:t>
      </w:r>
    </w:p>
    <w:p w14:paraId="6FA81E37" w14:textId="1F9C1859" w:rsidR="001019C6" w:rsidRDefault="001019C6" w:rsidP="001019C6">
      <w:pPr>
        <w:spacing w:line="240" w:lineRule="auto"/>
        <w:jc w:val="both"/>
        <w:rPr>
          <w:rFonts w:ascii="Book Antiqua" w:hAnsi="Book Antiqua"/>
          <w:sz w:val="26"/>
          <w:szCs w:val="26"/>
        </w:rPr>
      </w:pPr>
    </w:p>
    <w:p w14:paraId="425EC541" w14:textId="48C22DEC" w:rsidR="001019C6" w:rsidRDefault="001019C6" w:rsidP="001019C6">
      <w:pPr>
        <w:spacing w:line="240" w:lineRule="auto"/>
        <w:jc w:val="both"/>
        <w:rPr>
          <w:rFonts w:ascii="Book Antiqua" w:hAnsi="Book Antiqua"/>
          <w:sz w:val="26"/>
          <w:szCs w:val="26"/>
        </w:rPr>
      </w:pPr>
    </w:p>
    <w:p w14:paraId="5C68925F" w14:textId="77777777" w:rsidR="001019C6" w:rsidRPr="001019C6" w:rsidRDefault="001019C6" w:rsidP="001019C6">
      <w:pPr>
        <w:spacing w:line="240" w:lineRule="auto"/>
        <w:jc w:val="both"/>
        <w:rPr>
          <w:rFonts w:ascii="Book Antiqua" w:hAnsi="Book Antiqua"/>
          <w:sz w:val="26"/>
          <w:szCs w:val="26"/>
        </w:rPr>
      </w:pPr>
    </w:p>
    <w:p w14:paraId="374CB958" w14:textId="77777777" w:rsidR="00A03330" w:rsidRPr="00A03330" w:rsidRDefault="00A03330" w:rsidP="00A143E2">
      <w:pPr>
        <w:spacing w:line="240" w:lineRule="auto"/>
        <w:ind w:firstLine="360"/>
        <w:jc w:val="both"/>
        <w:rPr>
          <w:rFonts w:ascii="Book Antiqua" w:hAnsi="Book Antiqua"/>
          <w:sz w:val="18"/>
          <w:szCs w:val="18"/>
        </w:rPr>
      </w:pPr>
    </w:p>
    <w:p w14:paraId="36DD4CA4" w14:textId="4CBE8880" w:rsidR="00CE53B6" w:rsidRDefault="00CE53B6" w:rsidP="00A143E2">
      <w:pPr>
        <w:spacing w:after="120" w:line="240" w:lineRule="auto"/>
        <w:jc w:val="center"/>
        <w:rPr>
          <w:rFonts w:ascii="Book Antiqua" w:hAnsi="Book Antiqua"/>
          <w:b/>
          <w:bCs/>
          <w:sz w:val="26"/>
          <w:szCs w:val="26"/>
        </w:rPr>
      </w:pPr>
      <w:r w:rsidRPr="00841B06">
        <w:rPr>
          <w:rFonts w:ascii="Book Antiqua" w:hAnsi="Book Antiqua"/>
          <w:b/>
          <w:bCs/>
          <w:sz w:val="26"/>
          <w:szCs w:val="26"/>
        </w:rPr>
        <w:t xml:space="preserve">THE END OF </w:t>
      </w:r>
      <w:r w:rsidR="00433AC5">
        <w:rPr>
          <w:rFonts w:ascii="Book Antiqua" w:hAnsi="Book Antiqua"/>
          <w:b/>
          <w:bCs/>
          <w:sz w:val="26"/>
          <w:szCs w:val="26"/>
        </w:rPr>
        <w:t xml:space="preserve">THE </w:t>
      </w:r>
      <w:r w:rsidR="001019C6">
        <w:rPr>
          <w:rFonts w:ascii="Book Antiqua" w:hAnsi="Book Antiqua"/>
          <w:b/>
          <w:bCs/>
          <w:sz w:val="26"/>
          <w:szCs w:val="26"/>
        </w:rPr>
        <w:t>HOURS OF PASCHA</w:t>
      </w:r>
    </w:p>
    <w:p w14:paraId="62D1FFF9" w14:textId="77777777" w:rsidR="00CE53B6" w:rsidRPr="00D07A5B" w:rsidRDefault="00CE53B6" w:rsidP="00A143E2">
      <w:pPr>
        <w:spacing w:after="120" w:line="240" w:lineRule="auto"/>
        <w:jc w:val="center"/>
        <w:rPr>
          <w:rFonts w:ascii="Book Antiqua" w:hAnsi="Book Antiqua"/>
          <w:b/>
          <w:bCs/>
          <w:sz w:val="52"/>
          <w:szCs w:val="52"/>
        </w:rPr>
      </w:pPr>
      <w:r w:rsidRPr="00ED4F74">
        <w:rPr>
          <w:rFonts w:ascii="liturgy" w:hAnsi="liturgy"/>
          <w:b/>
          <w:bCs/>
          <w:sz w:val="52"/>
          <w:szCs w:val="52"/>
        </w:rPr>
        <w:t>+</w:t>
      </w:r>
    </w:p>
    <w:p w14:paraId="09ABC09D" w14:textId="77777777" w:rsidR="00A03330" w:rsidRPr="00D95B77" w:rsidRDefault="00A03330" w:rsidP="00A143E2">
      <w:pPr>
        <w:spacing w:after="120" w:line="240" w:lineRule="auto"/>
        <w:jc w:val="both"/>
        <w:rPr>
          <w:rFonts w:ascii="Book Antiqua" w:hAnsi="Book Antiqua"/>
          <w:i/>
          <w:iCs/>
          <w:sz w:val="16"/>
          <w:szCs w:val="16"/>
        </w:rPr>
      </w:pPr>
    </w:p>
    <w:p w14:paraId="01238348" w14:textId="1CAB173C" w:rsidR="00FD7A9F" w:rsidRPr="00186282" w:rsidRDefault="00CE53B6" w:rsidP="00A143E2">
      <w:pPr>
        <w:spacing w:after="120" w:line="240" w:lineRule="auto"/>
        <w:jc w:val="both"/>
        <w:rPr>
          <w:rFonts w:ascii="Book Antiqua" w:hAnsi="Book Antiqua"/>
          <w:i/>
          <w:iCs/>
          <w:sz w:val="20"/>
          <w:szCs w:val="20"/>
        </w:rPr>
      </w:pPr>
      <w:r>
        <w:rPr>
          <w:rFonts w:ascii="Book Antiqua" w:hAnsi="Book Antiqua"/>
          <w:i/>
          <w:iCs/>
          <w:sz w:val="20"/>
          <w:szCs w:val="20"/>
        </w:rPr>
        <w:t>© 202</w:t>
      </w:r>
      <w:r w:rsidR="001019C6">
        <w:rPr>
          <w:rFonts w:ascii="Book Antiqua" w:hAnsi="Book Antiqua"/>
          <w:i/>
          <w:iCs/>
          <w:sz w:val="20"/>
          <w:szCs w:val="20"/>
        </w:rPr>
        <w:t>2</w:t>
      </w:r>
      <w:r>
        <w:rPr>
          <w:rFonts w:ascii="Book Antiqua" w:hAnsi="Book Antiqua"/>
          <w:i/>
          <w:iCs/>
          <w:sz w:val="20"/>
          <w:szCs w:val="20"/>
        </w:rPr>
        <w:t xml:space="preserve"> The Orthodox Church in America. Permission is granted to duplicate for liturgical use only. All other rights reserved. </w:t>
      </w:r>
    </w:p>
    <w:sectPr w:rsidR="00FD7A9F" w:rsidRPr="00186282" w:rsidSect="008A64C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5ABC3" w14:textId="77777777" w:rsidR="001651B7" w:rsidRDefault="001651B7" w:rsidP="00646F43">
      <w:pPr>
        <w:spacing w:line="240" w:lineRule="auto"/>
      </w:pPr>
      <w:r>
        <w:separator/>
      </w:r>
    </w:p>
  </w:endnote>
  <w:endnote w:type="continuationSeparator" w:id="0">
    <w:p w14:paraId="75EA241E" w14:textId="77777777" w:rsidR="001651B7" w:rsidRDefault="001651B7" w:rsidP="00646F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429292"/>
      <w:docPartObj>
        <w:docPartGallery w:val="Page Numbers (Bottom of Page)"/>
        <w:docPartUnique/>
      </w:docPartObj>
    </w:sdtPr>
    <w:sdtEndPr>
      <w:rPr>
        <w:rFonts w:ascii="Book Antiqua" w:hAnsi="Book Antiqua"/>
        <w:noProof/>
        <w:sz w:val="26"/>
        <w:szCs w:val="26"/>
      </w:rPr>
    </w:sdtEndPr>
    <w:sdtContent>
      <w:p w14:paraId="6632423E" w14:textId="540A42FA" w:rsidR="006E034A" w:rsidRPr="00646F43" w:rsidRDefault="00527C71">
        <w:pPr>
          <w:pStyle w:val="Footer"/>
          <w:jc w:val="right"/>
          <w:rPr>
            <w:rFonts w:ascii="Book Antiqua" w:hAnsi="Book Antiqua"/>
            <w:sz w:val="26"/>
            <w:szCs w:val="26"/>
          </w:rPr>
        </w:pPr>
        <w:r>
          <w:rPr>
            <w:rFonts w:ascii="Book Antiqua" w:hAnsi="Book Antiqua"/>
            <w:sz w:val="16"/>
            <w:szCs w:val="14"/>
          </w:rPr>
          <w:t>2022-01-31</w:t>
        </w:r>
        <w:r w:rsidR="00850D41">
          <w:rPr>
            <w:sz w:val="18"/>
            <w:szCs w:val="16"/>
          </w:rPr>
          <w:t xml:space="preserve"> </w:t>
        </w:r>
        <w:r w:rsidR="00850D41">
          <w:t xml:space="preserve">   </w:t>
        </w:r>
        <w:r w:rsidR="006E034A" w:rsidRPr="00646F43">
          <w:rPr>
            <w:rFonts w:ascii="Book Antiqua" w:hAnsi="Book Antiqua"/>
            <w:sz w:val="26"/>
            <w:szCs w:val="26"/>
          </w:rPr>
          <w:fldChar w:fldCharType="begin"/>
        </w:r>
        <w:r w:rsidR="006E034A" w:rsidRPr="00646F43">
          <w:rPr>
            <w:rFonts w:ascii="Book Antiqua" w:hAnsi="Book Antiqua"/>
            <w:sz w:val="26"/>
            <w:szCs w:val="26"/>
          </w:rPr>
          <w:instrText xml:space="preserve"> PAGE   \* MERGEFORMAT </w:instrText>
        </w:r>
        <w:r w:rsidR="006E034A" w:rsidRPr="00646F43">
          <w:rPr>
            <w:rFonts w:ascii="Book Antiqua" w:hAnsi="Book Antiqua"/>
            <w:sz w:val="26"/>
            <w:szCs w:val="26"/>
          </w:rPr>
          <w:fldChar w:fldCharType="separate"/>
        </w:r>
        <w:r w:rsidR="006E034A" w:rsidRPr="00646F43">
          <w:rPr>
            <w:rFonts w:ascii="Book Antiqua" w:hAnsi="Book Antiqua"/>
            <w:noProof/>
            <w:sz w:val="26"/>
            <w:szCs w:val="26"/>
          </w:rPr>
          <w:t>2</w:t>
        </w:r>
        <w:r w:rsidR="006E034A" w:rsidRPr="00646F43">
          <w:rPr>
            <w:rFonts w:ascii="Book Antiqua" w:hAnsi="Book Antiqua"/>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65FB2" w14:textId="77777777" w:rsidR="001651B7" w:rsidRDefault="001651B7" w:rsidP="00646F43">
      <w:pPr>
        <w:spacing w:line="240" w:lineRule="auto"/>
      </w:pPr>
      <w:r>
        <w:separator/>
      </w:r>
    </w:p>
  </w:footnote>
  <w:footnote w:type="continuationSeparator" w:id="0">
    <w:p w14:paraId="2F32AED8" w14:textId="77777777" w:rsidR="001651B7" w:rsidRDefault="001651B7" w:rsidP="00646F4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CE"/>
    <w:rsid w:val="00007653"/>
    <w:rsid w:val="000319BF"/>
    <w:rsid w:val="00034AD2"/>
    <w:rsid w:val="000363B0"/>
    <w:rsid w:val="00040992"/>
    <w:rsid w:val="00056BD2"/>
    <w:rsid w:val="00097096"/>
    <w:rsid w:val="000D5CA4"/>
    <w:rsid w:val="001019C6"/>
    <w:rsid w:val="0010274C"/>
    <w:rsid w:val="001105C7"/>
    <w:rsid w:val="0013044C"/>
    <w:rsid w:val="001460BE"/>
    <w:rsid w:val="001651B7"/>
    <w:rsid w:val="0017434B"/>
    <w:rsid w:val="00182405"/>
    <w:rsid w:val="001845B4"/>
    <w:rsid w:val="00186282"/>
    <w:rsid w:val="00206830"/>
    <w:rsid w:val="00225FAC"/>
    <w:rsid w:val="00267DA9"/>
    <w:rsid w:val="002916E3"/>
    <w:rsid w:val="002C048A"/>
    <w:rsid w:val="002E189D"/>
    <w:rsid w:val="003028AE"/>
    <w:rsid w:val="00355E2A"/>
    <w:rsid w:val="00362156"/>
    <w:rsid w:val="00362D3D"/>
    <w:rsid w:val="00365A4B"/>
    <w:rsid w:val="003C6DEE"/>
    <w:rsid w:val="003D5D8C"/>
    <w:rsid w:val="003E6712"/>
    <w:rsid w:val="0041556D"/>
    <w:rsid w:val="004338A5"/>
    <w:rsid w:val="00433AC5"/>
    <w:rsid w:val="004420D3"/>
    <w:rsid w:val="00442B7A"/>
    <w:rsid w:val="0047237F"/>
    <w:rsid w:val="0048181A"/>
    <w:rsid w:val="00485A96"/>
    <w:rsid w:val="004B79EA"/>
    <w:rsid w:val="004D261F"/>
    <w:rsid w:val="004F1B70"/>
    <w:rsid w:val="00527C71"/>
    <w:rsid w:val="0054248B"/>
    <w:rsid w:val="00597F94"/>
    <w:rsid w:val="005F426E"/>
    <w:rsid w:val="00646F43"/>
    <w:rsid w:val="00650779"/>
    <w:rsid w:val="00670060"/>
    <w:rsid w:val="00675DCD"/>
    <w:rsid w:val="00682B34"/>
    <w:rsid w:val="00693EE3"/>
    <w:rsid w:val="00697974"/>
    <w:rsid w:val="006A4D45"/>
    <w:rsid w:val="006A5555"/>
    <w:rsid w:val="006B7E30"/>
    <w:rsid w:val="006E034A"/>
    <w:rsid w:val="006E0ADE"/>
    <w:rsid w:val="00704645"/>
    <w:rsid w:val="00707E1B"/>
    <w:rsid w:val="00724C09"/>
    <w:rsid w:val="00785340"/>
    <w:rsid w:val="007A0E22"/>
    <w:rsid w:val="007A4849"/>
    <w:rsid w:val="007B62A9"/>
    <w:rsid w:val="007B66E4"/>
    <w:rsid w:val="007D19CF"/>
    <w:rsid w:val="007D6A2F"/>
    <w:rsid w:val="007E4E4B"/>
    <w:rsid w:val="00824C00"/>
    <w:rsid w:val="00850D41"/>
    <w:rsid w:val="0089305A"/>
    <w:rsid w:val="008A64CE"/>
    <w:rsid w:val="008A71A2"/>
    <w:rsid w:val="008B2864"/>
    <w:rsid w:val="008C03A7"/>
    <w:rsid w:val="008C7423"/>
    <w:rsid w:val="009309EE"/>
    <w:rsid w:val="00957ACF"/>
    <w:rsid w:val="00975A58"/>
    <w:rsid w:val="009A142F"/>
    <w:rsid w:val="009C3FF6"/>
    <w:rsid w:val="009E2E07"/>
    <w:rsid w:val="009F2C1A"/>
    <w:rsid w:val="00A03330"/>
    <w:rsid w:val="00A143E2"/>
    <w:rsid w:val="00A35E73"/>
    <w:rsid w:val="00A96546"/>
    <w:rsid w:val="00AA0A4D"/>
    <w:rsid w:val="00AB7BF5"/>
    <w:rsid w:val="00AD23E6"/>
    <w:rsid w:val="00AF3DF7"/>
    <w:rsid w:val="00B42688"/>
    <w:rsid w:val="00B6343A"/>
    <w:rsid w:val="00B660A1"/>
    <w:rsid w:val="00C414B0"/>
    <w:rsid w:val="00C75FB3"/>
    <w:rsid w:val="00C8508A"/>
    <w:rsid w:val="00C96CBA"/>
    <w:rsid w:val="00CA5428"/>
    <w:rsid w:val="00CC1156"/>
    <w:rsid w:val="00CC7E75"/>
    <w:rsid w:val="00CD6676"/>
    <w:rsid w:val="00CE53B6"/>
    <w:rsid w:val="00CE67AA"/>
    <w:rsid w:val="00CF6420"/>
    <w:rsid w:val="00D24581"/>
    <w:rsid w:val="00D43256"/>
    <w:rsid w:val="00D95B77"/>
    <w:rsid w:val="00DC3D79"/>
    <w:rsid w:val="00DD4C75"/>
    <w:rsid w:val="00E91F15"/>
    <w:rsid w:val="00EA48FF"/>
    <w:rsid w:val="00EC7C25"/>
    <w:rsid w:val="00EE314F"/>
    <w:rsid w:val="00EF3CE6"/>
    <w:rsid w:val="00F05698"/>
    <w:rsid w:val="00F47347"/>
    <w:rsid w:val="00F8739F"/>
    <w:rsid w:val="00FB0969"/>
    <w:rsid w:val="00FD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14AC0"/>
  <w15:chartTrackingRefBased/>
  <w15:docId w15:val="{84F9ACC2-0B99-4094-A353-4CC3F6F9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646F43"/>
    <w:rPr>
      <w:vertAlign w:val="superscript"/>
    </w:rPr>
  </w:style>
  <w:style w:type="paragraph" w:styleId="FootnoteText">
    <w:name w:val="footnote text"/>
    <w:basedOn w:val="Normal"/>
    <w:link w:val="FootnoteTextChar"/>
    <w:uiPriority w:val="99"/>
    <w:semiHidden/>
    <w:unhideWhenUsed/>
    <w:rsid w:val="00646F43"/>
    <w:pPr>
      <w:spacing w:line="240" w:lineRule="auto"/>
    </w:pPr>
    <w:rPr>
      <w:sz w:val="20"/>
      <w:szCs w:val="20"/>
    </w:rPr>
  </w:style>
  <w:style w:type="character" w:customStyle="1" w:styleId="FootnoteTextChar">
    <w:name w:val="Footnote Text Char"/>
    <w:basedOn w:val="DefaultParagraphFont"/>
    <w:link w:val="FootnoteText"/>
    <w:uiPriority w:val="99"/>
    <w:semiHidden/>
    <w:rsid w:val="00646F43"/>
    <w:rPr>
      <w:rFonts w:ascii="Times New Roman" w:hAnsi="Times New Roman"/>
      <w:sz w:val="20"/>
      <w:szCs w:val="20"/>
    </w:rPr>
  </w:style>
  <w:style w:type="paragraph" w:styleId="Header">
    <w:name w:val="header"/>
    <w:basedOn w:val="Normal"/>
    <w:link w:val="HeaderChar"/>
    <w:uiPriority w:val="99"/>
    <w:unhideWhenUsed/>
    <w:rsid w:val="00646F43"/>
    <w:pPr>
      <w:tabs>
        <w:tab w:val="center" w:pos="4680"/>
        <w:tab w:val="right" w:pos="9360"/>
      </w:tabs>
      <w:spacing w:line="240" w:lineRule="auto"/>
    </w:pPr>
  </w:style>
  <w:style w:type="character" w:customStyle="1" w:styleId="HeaderChar">
    <w:name w:val="Header Char"/>
    <w:basedOn w:val="DefaultParagraphFont"/>
    <w:link w:val="Header"/>
    <w:uiPriority w:val="99"/>
    <w:rsid w:val="00646F43"/>
    <w:rPr>
      <w:rFonts w:ascii="Times New Roman" w:hAnsi="Times New Roman"/>
      <w:sz w:val="24"/>
    </w:rPr>
  </w:style>
  <w:style w:type="paragraph" w:styleId="Footer">
    <w:name w:val="footer"/>
    <w:basedOn w:val="Normal"/>
    <w:link w:val="FooterChar"/>
    <w:uiPriority w:val="99"/>
    <w:unhideWhenUsed/>
    <w:rsid w:val="00646F43"/>
    <w:pPr>
      <w:tabs>
        <w:tab w:val="center" w:pos="4680"/>
        <w:tab w:val="right" w:pos="9360"/>
      </w:tabs>
      <w:spacing w:line="240" w:lineRule="auto"/>
    </w:pPr>
  </w:style>
  <w:style w:type="character" w:customStyle="1" w:styleId="FooterChar">
    <w:name w:val="Footer Char"/>
    <w:basedOn w:val="DefaultParagraphFont"/>
    <w:link w:val="Footer"/>
    <w:uiPriority w:val="99"/>
    <w:rsid w:val="00646F43"/>
    <w:rPr>
      <w:rFonts w:ascii="Times New Roman" w:hAnsi="Times New Roman"/>
      <w:sz w:val="24"/>
    </w:rPr>
  </w:style>
  <w:style w:type="paragraph" w:styleId="NormalWeb">
    <w:name w:val="Normal (Web)"/>
    <w:basedOn w:val="Normal"/>
    <w:uiPriority w:val="99"/>
    <w:semiHidden/>
    <w:unhideWhenUsed/>
    <w:rsid w:val="00A0333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696">
      <w:bodyDiv w:val="1"/>
      <w:marLeft w:val="0"/>
      <w:marRight w:val="0"/>
      <w:marTop w:val="0"/>
      <w:marBottom w:val="0"/>
      <w:divBdr>
        <w:top w:val="none" w:sz="0" w:space="0" w:color="auto"/>
        <w:left w:val="none" w:sz="0" w:space="0" w:color="auto"/>
        <w:bottom w:val="none" w:sz="0" w:space="0" w:color="auto"/>
        <w:right w:val="none" w:sz="0" w:space="0" w:color="auto"/>
      </w:divBdr>
    </w:div>
    <w:div w:id="174197975">
      <w:bodyDiv w:val="1"/>
      <w:marLeft w:val="0"/>
      <w:marRight w:val="0"/>
      <w:marTop w:val="0"/>
      <w:marBottom w:val="0"/>
      <w:divBdr>
        <w:top w:val="none" w:sz="0" w:space="0" w:color="auto"/>
        <w:left w:val="none" w:sz="0" w:space="0" w:color="auto"/>
        <w:bottom w:val="none" w:sz="0" w:space="0" w:color="auto"/>
        <w:right w:val="none" w:sz="0" w:space="0" w:color="auto"/>
      </w:divBdr>
    </w:div>
    <w:div w:id="236674204">
      <w:bodyDiv w:val="1"/>
      <w:marLeft w:val="0"/>
      <w:marRight w:val="0"/>
      <w:marTop w:val="0"/>
      <w:marBottom w:val="0"/>
      <w:divBdr>
        <w:top w:val="none" w:sz="0" w:space="0" w:color="auto"/>
        <w:left w:val="none" w:sz="0" w:space="0" w:color="auto"/>
        <w:bottom w:val="none" w:sz="0" w:space="0" w:color="auto"/>
        <w:right w:val="none" w:sz="0" w:space="0" w:color="auto"/>
      </w:divBdr>
    </w:div>
    <w:div w:id="322242510">
      <w:bodyDiv w:val="1"/>
      <w:marLeft w:val="0"/>
      <w:marRight w:val="0"/>
      <w:marTop w:val="0"/>
      <w:marBottom w:val="0"/>
      <w:divBdr>
        <w:top w:val="none" w:sz="0" w:space="0" w:color="auto"/>
        <w:left w:val="none" w:sz="0" w:space="0" w:color="auto"/>
        <w:bottom w:val="none" w:sz="0" w:space="0" w:color="auto"/>
        <w:right w:val="none" w:sz="0" w:space="0" w:color="auto"/>
      </w:divBdr>
    </w:div>
    <w:div w:id="349914835">
      <w:bodyDiv w:val="1"/>
      <w:marLeft w:val="0"/>
      <w:marRight w:val="0"/>
      <w:marTop w:val="0"/>
      <w:marBottom w:val="0"/>
      <w:divBdr>
        <w:top w:val="none" w:sz="0" w:space="0" w:color="auto"/>
        <w:left w:val="none" w:sz="0" w:space="0" w:color="auto"/>
        <w:bottom w:val="none" w:sz="0" w:space="0" w:color="auto"/>
        <w:right w:val="none" w:sz="0" w:space="0" w:color="auto"/>
      </w:divBdr>
    </w:div>
    <w:div w:id="405884523">
      <w:bodyDiv w:val="1"/>
      <w:marLeft w:val="0"/>
      <w:marRight w:val="0"/>
      <w:marTop w:val="0"/>
      <w:marBottom w:val="0"/>
      <w:divBdr>
        <w:top w:val="none" w:sz="0" w:space="0" w:color="auto"/>
        <w:left w:val="none" w:sz="0" w:space="0" w:color="auto"/>
        <w:bottom w:val="none" w:sz="0" w:space="0" w:color="auto"/>
        <w:right w:val="none" w:sz="0" w:space="0" w:color="auto"/>
      </w:divBdr>
    </w:div>
    <w:div w:id="547187812">
      <w:bodyDiv w:val="1"/>
      <w:marLeft w:val="0"/>
      <w:marRight w:val="0"/>
      <w:marTop w:val="0"/>
      <w:marBottom w:val="0"/>
      <w:divBdr>
        <w:top w:val="none" w:sz="0" w:space="0" w:color="auto"/>
        <w:left w:val="none" w:sz="0" w:space="0" w:color="auto"/>
        <w:bottom w:val="none" w:sz="0" w:space="0" w:color="auto"/>
        <w:right w:val="none" w:sz="0" w:space="0" w:color="auto"/>
      </w:divBdr>
    </w:div>
    <w:div w:id="583880392">
      <w:bodyDiv w:val="1"/>
      <w:marLeft w:val="0"/>
      <w:marRight w:val="0"/>
      <w:marTop w:val="0"/>
      <w:marBottom w:val="0"/>
      <w:divBdr>
        <w:top w:val="none" w:sz="0" w:space="0" w:color="auto"/>
        <w:left w:val="none" w:sz="0" w:space="0" w:color="auto"/>
        <w:bottom w:val="none" w:sz="0" w:space="0" w:color="auto"/>
        <w:right w:val="none" w:sz="0" w:space="0" w:color="auto"/>
      </w:divBdr>
    </w:div>
    <w:div w:id="613748594">
      <w:bodyDiv w:val="1"/>
      <w:marLeft w:val="0"/>
      <w:marRight w:val="0"/>
      <w:marTop w:val="0"/>
      <w:marBottom w:val="0"/>
      <w:divBdr>
        <w:top w:val="none" w:sz="0" w:space="0" w:color="auto"/>
        <w:left w:val="none" w:sz="0" w:space="0" w:color="auto"/>
        <w:bottom w:val="none" w:sz="0" w:space="0" w:color="auto"/>
        <w:right w:val="none" w:sz="0" w:space="0" w:color="auto"/>
      </w:divBdr>
    </w:div>
    <w:div w:id="736561058">
      <w:bodyDiv w:val="1"/>
      <w:marLeft w:val="0"/>
      <w:marRight w:val="0"/>
      <w:marTop w:val="0"/>
      <w:marBottom w:val="0"/>
      <w:divBdr>
        <w:top w:val="none" w:sz="0" w:space="0" w:color="auto"/>
        <w:left w:val="none" w:sz="0" w:space="0" w:color="auto"/>
        <w:bottom w:val="none" w:sz="0" w:space="0" w:color="auto"/>
        <w:right w:val="none" w:sz="0" w:space="0" w:color="auto"/>
      </w:divBdr>
    </w:div>
    <w:div w:id="1019085973">
      <w:bodyDiv w:val="1"/>
      <w:marLeft w:val="0"/>
      <w:marRight w:val="0"/>
      <w:marTop w:val="0"/>
      <w:marBottom w:val="0"/>
      <w:divBdr>
        <w:top w:val="none" w:sz="0" w:space="0" w:color="auto"/>
        <w:left w:val="none" w:sz="0" w:space="0" w:color="auto"/>
        <w:bottom w:val="none" w:sz="0" w:space="0" w:color="auto"/>
        <w:right w:val="none" w:sz="0" w:space="0" w:color="auto"/>
      </w:divBdr>
    </w:div>
    <w:div w:id="1092094173">
      <w:bodyDiv w:val="1"/>
      <w:marLeft w:val="0"/>
      <w:marRight w:val="0"/>
      <w:marTop w:val="0"/>
      <w:marBottom w:val="0"/>
      <w:divBdr>
        <w:top w:val="none" w:sz="0" w:space="0" w:color="auto"/>
        <w:left w:val="none" w:sz="0" w:space="0" w:color="auto"/>
        <w:bottom w:val="none" w:sz="0" w:space="0" w:color="auto"/>
        <w:right w:val="none" w:sz="0" w:space="0" w:color="auto"/>
      </w:divBdr>
    </w:div>
    <w:div w:id="1114057360">
      <w:bodyDiv w:val="1"/>
      <w:marLeft w:val="0"/>
      <w:marRight w:val="0"/>
      <w:marTop w:val="0"/>
      <w:marBottom w:val="0"/>
      <w:divBdr>
        <w:top w:val="none" w:sz="0" w:space="0" w:color="auto"/>
        <w:left w:val="none" w:sz="0" w:space="0" w:color="auto"/>
        <w:bottom w:val="none" w:sz="0" w:space="0" w:color="auto"/>
        <w:right w:val="none" w:sz="0" w:space="0" w:color="auto"/>
      </w:divBdr>
    </w:div>
    <w:div w:id="1270819096">
      <w:bodyDiv w:val="1"/>
      <w:marLeft w:val="0"/>
      <w:marRight w:val="0"/>
      <w:marTop w:val="0"/>
      <w:marBottom w:val="0"/>
      <w:divBdr>
        <w:top w:val="none" w:sz="0" w:space="0" w:color="auto"/>
        <w:left w:val="none" w:sz="0" w:space="0" w:color="auto"/>
        <w:bottom w:val="none" w:sz="0" w:space="0" w:color="auto"/>
        <w:right w:val="none" w:sz="0" w:space="0" w:color="auto"/>
      </w:divBdr>
    </w:div>
    <w:div w:id="1273903920">
      <w:bodyDiv w:val="1"/>
      <w:marLeft w:val="0"/>
      <w:marRight w:val="0"/>
      <w:marTop w:val="0"/>
      <w:marBottom w:val="0"/>
      <w:divBdr>
        <w:top w:val="none" w:sz="0" w:space="0" w:color="auto"/>
        <w:left w:val="none" w:sz="0" w:space="0" w:color="auto"/>
        <w:bottom w:val="none" w:sz="0" w:space="0" w:color="auto"/>
        <w:right w:val="none" w:sz="0" w:space="0" w:color="auto"/>
      </w:divBdr>
    </w:div>
    <w:div w:id="1445884301">
      <w:bodyDiv w:val="1"/>
      <w:marLeft w:val="0"/>
      <w:marRight w:val="0"/>
      <w:marTop w:val="0"/>
      <w:marBottom w:val="0"/>
      <w:divBdr>
        <w:top w:val="none" w:sz="0" w:space="0" w:color="auto"/>
        <w:left w:val="none" w:sz="0" w:space="0" w:color="auto"/>
        <w:bottom w:val="none" w:sz="0" w:space="0" w:color="auto"/>
        <w:right w:val="none" w:sz="0" w:space="0" w:color="auto"/>
      </w:divBdr>
    </w:div>
    <w:div w:id="1575553060">
      <w:bodyDiv w:val="1"/>
      <w:marLeft w:val="0"/>
      <w:marRight w:val="0"/>
      <w:marTop w:val="0"/>
      <w:marBottom w:val="0"/>
      <w:divBdr>
        <w:top w:val="none" w:sz="0" w:space="0" w:color="auto"/>
        <w:left w:val="none" w:sz="0" w:space="0" w:color="auto"/>
        <w:bottom w:val="none" w:sz="0" w:space="0" w:color="auto"/>
        <w:right w:val="none" w:sz="0" w:space="0" w:color="auto"/>
      </w:divBdr>
    </w:div>
    <w:div w:id="1650669361">
      <w:bodyDiv w:val="1"/>
      <w:marLeft w:val="0"/>
      <w:marRight w:val="0"/>
      <w:marTop w:val="0"/>
      <w:marBottom w:val="0"/>
      <w:divBdr>
        <w:top w:val="none" w:sz="0" w:space="0" w:color="auto"/>
        <w:left w:val="none" w:sz="0" w:space="0" w:color="auto"/>
        <w:bottom w:val="none" w:sz="0" w:space="0" w:color="auto"/>
        <w:right w:val="none" w:sz="0" w:space="0" w:color="auto"/>
      </w:divBdr>
    </w:div>
    <w:div w:id="1653673941">
      <w:bodyDiv w:val="1"/>
      <w:marLeft w:val="0"/>
      <w:marRight w:val="0"/>
      <w:marTop w:val="0"/>
      <w:marBottom w:val="0"/>
      <w:divBdr>
        <w:top w:val="none" w:sz="0" w:space="0" w:color="auto"/>
        <w:left w:val="none" w:sz="0" w:space="0" w:color="auto"/>
        <w:bottom w:val="none" w:sz="0" w:space="0" w:color="auto"/>
        <w:right w:val="none" w:sz="0" w:space="0" w:color="auto"/>
      </w:divBdr>
    </w:div>
    <w:div w:id="1708025763">
      <w:bodyDiv w:val="1"/>
      <w:marLeft w:val="0"/>
      <w:marRight w:val="0"/>
      <w:marTop w:val="0"/>
      <w:marBottom w:val="0"/>
      <w:divBdr>
        <w:top w:val="none" w:sz="0" w:space="0" w:color="auto"/>
        <w:left w:val="none" w:sz="0" w:space="0" w:color="auto"/>
        <w:bottom w:val="none" w:sz="0" w:space="0" w:color="auto"/>
        <w:right w:val="none" w:sz="0" w:space="0" w:color="auto"/>
      </w:divBdr>
    </w:div>
    <w:div w:id="1711807749">
      <w:bodyDiv w:val="1"/>
      <w:marLeft w:val="0"/>
      <w:marRight w:val="0"/>
      <w:marTop w:val="0"/>
      <w:marBottom w:val="0"/>
      <w:divBdr>
        <w:top w:val="none" w:sz="0" w:space="0" w:color="auto"/>
        <w:left w:val="none" w:sz="0" w:space="0" w:color="auto"/>
        <w:bottom w:val="none" w:sz="0" w:space="0" w:color="auto"/>
        <w:right w:val="none" w:sz="0" w:space="0" w:color="auto"/>
      </w:divBdr>
    </w:div>
    <w:div w:id="20395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B4170-3590-45F2-81B5-998FB4DA2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3</cp:revision>
  <dcterms:created xsi:type="dcterms:W3CDTF">2022-01-31T19:29:00Z</dcterms:created>
  <dcterms:modified xsi:type="dcterms:W3CDTF">2022-01-31T19:53:00Z</dcterms:modified>
</cp:coreProperties>
</file>